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3C8EB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kern w:val="36"/>
          <w:lang w:eastAsia="ru-RU"/>
        </w:rPr>
        <w:t>о предоставлении сведений</w:t>
      </w:r>
    </w:p>
    <w:p w14:paraId="2A4F225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kern w:val="36"/>
          <w:lang w:eastAsia="ru-RU"/>
        </w:rPr>
      </w:pPr>
    </w:p>
    <w:p w14:paraId="0C5F35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ascii="Times New Roman" w:hAnsi="Times New Roman" w:cs="Times New Roman"/>
          <w:lang w:val="be-BY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3E0967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782D06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Наименование заказчика,</w:t>
            </w:r>
          </w:p>
          <w:p w14:paraId="382ECD4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</w:p>
          <w:p w14:paraId="0348F724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97945D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348DE9D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4BB0E2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4F4C08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1006BD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Информацию направлять на электронную торговую площадку</w:t>
            </w:r>
            <w:r>
              <w:rPr>
                <w:rFonts w:ascii="Times New Roman" w:hAnsi="Times New Roman" w:cs="Times New Roman"/>
              </w:rPr>
              <w:t xml:space="preserve"> БУТБ </w:t>
            </w:r>
          </w:p>
        </w:tc>
      </w:tr>
      <w:tr w14:paraId="6B070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A8565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7B4BCB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lang w:val="ru-RU" w:eastAsia="ru-RU"/>
              </w:rPr>
              <w:t xml:space="preserve">6 526 руб. 02 коп.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 НДС</w:t>
            </w:r>
          </w:p>
        </w:tc>
      </w:tr>
      <w:tr w14:paraId="3A7A6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E1E857">
            <w:pPr>
              <w:spacing w:line="233" w:lineRule="auto"/>
              <w:ind w:right="-10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4B02A4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69087AD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1CCA141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7744B1E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20F43E3B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27CB664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0EAA326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7F39497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249BA6E6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3164469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1A2CF8B8">
            <w:pPr>
              <w:pStyle w:val="25"/>
              <w:jc w:val="both"/>
            </w:pPr>
          </w:p>
          <w:p w14:paraId="60FE534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77D9EE3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5151F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1C1D105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50B7F702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0567550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4D92197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1B43D69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07EE6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74AF233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32E247E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016A95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355C2F3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2B9EE7D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AC66D8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7180D69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3A8B117E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339CB8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3506B2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597E219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4D527D3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7DC6B0F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4539E70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8E6A1BA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7E404ACB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7501773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66ED8661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70CA1AD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56617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7220F6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230978B0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2CFC6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5098" w:type="dxa"/>
          </w:tcPr>
          <w:p w14:paraId="7DEC949B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7D5F43A7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ru-RU"/>
              </w:rPr>
              <w:t>Оказание услуг по снятию, поверке, установке счётчиков электроэнергии в государственных учреждениях  общего среднего образования, подведомственных управлению по образованию администрации Первомайского района г.Минска</w:t>
            </w:r>
          </w:p>
        </w:tc>
      </w:tr>
      <w:tr w14:paraId="612D2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7857109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7F8C3566">
            <w:pPr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none"/>
              </w:rPr>
              <w:t>35.13.10.500</w:t>
            </w:r>
          </w:p>
        </w:tc>
      </w:tr>
      <w:tr w14:paraId="05D13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7DB428B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034859B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Услуги по техническому обслуживанию и ремонту приборов учета расхода электроэнергии</w:t>
            </w:r>
          </w:p>
        </w:tc>
      </w:tr>
      <w:tr w14:paraId="02CBF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824566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448FA1E3">
            <w:pPr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/>
              </w:rPr>
              <w:t xml:space="preserve">12 </w:t>
            </w:r>
            <w:bookmarkStart w:id="0" w:name="_GoBack"/>
            <w:bookmarkEnd w:id="0"/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  <w:t>ед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  <w:t>.</w:t>
            </w:r>
          </w:p>
        </w:tc>
      </w:tr>
      <w:tr w14:paraId="27D5E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5C772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13D51683">
            <w:pPr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/>
              </w:rPr>
              <w:t>с 15.06.2026 по 30.06.2026.</w:t>
            </w:r>
          </w:p>
        </w:tc>
      </w:tr>
      <w:tr w14:paraId="4BD10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5E5541A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6C57B143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Согласно</w:t>
            </w:r>
            <w:r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приложению к техническому заданию</w:t>
            </w:r>
          </w:p>
        </w:tc>
      </w:tr>
      <w:tr w14:paraId="1D5E8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31FCE28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5AAF27C7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ru-RU"/>
              </w:rPr>
              <w:t>6 526 руб. 02 коп.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с НДС</w:t>
            </w:r>
          </w:p>
        </w:tc>
      </w:tr>
      <w:tr w14:paraId="5D1CD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4E086D7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4B7C6132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5BB39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0206" w:type="dxa"/>
            <w:gridSpan w:val="2"/>
          </w:tcPr>
          <w:p w14:paraId="739B6DD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3FD39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96CB1A9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31C35043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предмета закупки указано в техническом задании. Гарантийный срок 5 лет.</w:t>
            </w:r>
          </w:p>
        </w:tc>
      </w:tr>
      <w:tr w14:paraId="0CB27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191CD0FB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1296873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1BDEFB0A">
      <w:pPr>
        <w:ind w:firstLine="0"/>
        <w:rPr>
          <w:rFonts w:hint="default" w:ascii="Times New Roman" w:hAnsi="Times New Roman"/>
          <w:lang w:val="ru-RU"/>
        </w:rPr>
      </w:pPr>
    </w:p>
    <w:p w14:paraId="0192AA00">
      <w:pPr>
        <w:ind w:firstLine="0"/>
        <w:rPr>
          <w:rFonts w:hint="default" w:ascii="Times New Roman" w:hAnsi="Times New Roman"/>
          <w:lang w:val="en-US"/>
        </w:rPr>
      </w:pPr>
      <w:r>
        <w:rPr>
          <w:rFonts w:hint="default" w:ascii="Times New Roman" w:hAnsi="Times New Roman"/>
          <w:lang w:val="ru-RU"/>
        </w:rPr>
        <w:t>Согласовано</w:t>
      </w:r>
      <w:r>
        <w:rPr>
          <w:rFonts w:hint="default" w:ascii="Times New Roman" w:hAnsi="Times New Roman"/>
          <w:lang w:val="en-US"/>
        </w:rPr>
        <w:t>:</w:t>
      </w:r>
    </w:p>
    <w:p w14:paraId="404C261F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Начальник управления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45C849C9">
      <w:pPr>
        <w:ind w:firstLine="0"/>
        <w:rPr>
          <w:rFonts w:hint="default" w:ascii="Times New Roman" w:hAnsi="Times New Roman"/>
          <w:lang w:val="en-US"/>
        </w:rPr>
      </w:pPr>
      <w:r>
        <w:rPr>
          <w:rFonts w:hint="default" w:ascii="Times New Roman" w:hAnsi="Times New Roman"/>
          <w:lang w:val="ru-RU"/>
        </w:rPr>
        <w:t>Подготовил</w:t>
      </w:r>
      <w:r>
        <w:rPr>
          <w:rFonts w:hint="default" w:ascii="Times New Roman" w:hAnsi="Times New Roman"/>
          <w:lang w:val="en-US"/>
        </w:rPr>
        <w:t>:</w:t>
      </w:r>
    </w:p>
    <w:p w14:paraId="21864F8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Заместитель</w:t>
      </w:r>
      <w:r>
        <w:rPr>
          <w:rFonts w:hint="default" w:ascii="Times New Roman" w:hAnsi="Times New Roman"/>
          <w:lang w:val="ru-RU"/>
        </w:rPr>
        <w:t xml:space="preserve"> начальника УЦХО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6B54D282">
      <w:pPr>
        <w:ind w:firstLine="0"/>
        <w:rPr>
          <w:rFonts w:ascii="Times New Roman" w:hAnsi="Times New Roman"/>
        </w:rPr>
      </w:pPr>
    </w:p>
    <w:p w14:paraId="6E128818">
      <w:pPr>
        <w:ind w:firstLine="0"/>
        <w:rPr>
          <w:rFonts w:ascii="Times New Roman" w:hAnsi="Times New Roman"/>
        </w:rPr>
      </w:pPr>
    </w:p>
    <w:p w14:paraId="26A7FFD3">
      <w:pPr>
        <w:rPr>
          <w:rFonts w:ascii="Times New Roman" w:hAnsi="Times New Roman"/>
          <w:sz w:val="18"/>
          <w:szCs w:val="18"/>
        </w:rPr>
      </w:pPr>
    </w:p>
    <w:p w14:paraId="4B437130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lang w:eastAsia="ru-RU"/>
        </w:rPr>
      </w:pPr>
    </w:p>
    <w:p w14:paraId="04EFD11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6AD92BC2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535E8E3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F9B51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82888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A5419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96942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5F1C1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1B78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837EF"/>
    <w:rsid w:val="0039181F"/>
    <w:rsid w:val="00391F65"/>
    <w:rsid w:val="003939C1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77E4E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5D74C7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462A"/>
    <w:rsid w:val="009F348A"/>
    <w:rsid w:val="009F3B5A"/>
    <w:rsid w:val="009F47E7"/>
    <w:rsid w:val="009F6F0F"/>
    <w:rsid w:val="00A073E5"/>
    <w:rsid w:val="00A1480A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0BC0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294D"/>
    <w:rsid w:val="00E21CAD"/>
    <w:rsid w:val="00E23D6D"/>
    <w:rsid w:val="00E30DC9"/>
    <w:rsid w:val="00E30EC3"/>
    <w:rsid w:val="00E37C47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44A3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488B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D4318"/>
    <w:rsid w:val="00FE0D2D"/>
    <w:rsid w:val="00FE107E"/>
    <w:rsid w:val="00FE4E53"/>
    <w:rsid w:val="00FF1A53"/>
    <w:rsid w:val="00FF5233"/>
    <w:rsid w:val="306B42F1"/>
    <w:rsid w:val="56B740F3"/>
    <w:rsid w:val="6DC41D9C"/>
    <w:rsid w:val="798C035F"/>
    <w:rsid w:val="7AAB2C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7879E-7107-4A33-BFAB-03BF944468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1390</Words>
  <Characters>10319</Characters>
  <Lines>82</Lines>
  <Paragraphs>23</Paragraphs>
  <TotalTime>1</TotalTime>
  <ScaleCrop>false</ScaleCrop>
  <LinksUpToDate>false</LinksUpToDate>
  <CharactersWithSpaces>11746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2025-04-09T09:50:00Z</cp:lastPrinted>
  <dcterms:modified xsi:type="dcterms:W3CDTF">2026-06-05T07:06:52Z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907B7C390DEA4CE2BBCE2494443D620D_12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